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6CBF" w14:textId="6BCF4407" w:rsidR="00C149F9" w:rsidRPr="00D4692E" w:rsidRDefault="00157D13" w:rsidP="00C52F24">
      <w:pPr>
        <w:spacing w:after="0"/>
        <w:jc w:val="center"/>
        <w:rPr>
          <w:b/>
          <w:bCs/>
          <w:sz w:val="32"/>
          <w:szCs w:val="32"/>
        </w:rPr>
      </w:pPr>
      <w:r w:rsidRPr="00D4692E">
        <w:rPr>
          <w:b/>
          <w:bCs/>
          <w:sz w:val="32"/>
          <w:szCs w:val="32"/>
        </w:rPr>
        <w:t>LEGAL NOTICE</w:t>
      </w:r>
    </w:p>
    <w:p w14:paraId="0971A7DF" w14:textId="132D129E" w:rsidR="00157D13" w:rsidRPr="00D4692E" w:rsidRDefault="00157D13" w:rsidP="00C52F24">
      <w:pPr>
        <w:jc w:val="center"/>
        <w:rPr>
          <w:b/>
          <w:bCs/>
          <w:sz w:val="32"/>
          <w:szCs w:val="32"/>
        </w:rPr>
      </w:pPr>
      <w:r w:rsidRPr="00D4692E">
        <w:rPr>
          <w:b/>
          <w:bCs/>
          <w:sz w:val="32"/>
          <w:szCs w:val="32"/>
        </w:rPr>
        <w:t>PUBLIC HEARING</w:t>
      </w:r>
    </w:p>
    <w:p w14:paraId="43300313" w14:textId="69BAEB82" w:rsidR="00157D13" w:rsidRPr="00D4692E" w:rsidRDefault="00157D13" w:rsidP="00157D13">
      <w:pPr>
        <w:rPr>
          <w:sz w:val="32"/>
          <w:szCs w:val="32"/>
        </w:rPr>
      </w:pPr>
    </w:p>
    <w:p w14:paraId="36D2F16F" w14:textId="45708B28" w:rsidR="00157D13" w:rsidRPr="00D4692E" w:rsidRDefault="00157D13" w:rsidP="00157D13">
      <w:pPr>
        <w:rPr>
          <w:sz w:val="32"/>
          <w:szCs w:val="32"/>
        </w:rPr>
      </w:pPr>
      <w:r w:rsidRPr="00D4692E">
        <w:rPr>
          <w:sz w:val="32"/>
          <w:szCs w:val="32"/>
        </w:rPr>
        <w:t xml:space="preserve">Legal notice is hereby given that there will be a public hearing held at the regular meeting of the Patterson Planning Commission on Tuesday, November 30, </w:t>
      </w:r>
      <w:r w:rsidR="00D4692E" w:rsidRPr="00D4692E">
        <w:rPr>
          <w:sz w:val="32"/>
          <w:szCs w:val="32"/>
        </w:rPr>
        <w:t>2021,</w:t>
      </w:r>
      <w:r w:rsidRPr="00D4692E">
        <w:rPr>
          <w:sz w:val="32"/>
          <w:szCs w:val="32"/>
        </w:rPr>
        <w:t xml:space="preserve"> at 6:00 pm. at Patterson City Hall, 1314 Main Street, Patterson, to hear </w:t>
      </w:r>
      <w:proofErr w:type="gramStart"/>
      <w:r w:rsidRPr="00D4692E">
        <w:rPr>
          <w:sz w:val="32"/>
          <w:szCs w:val="32"/>
        </w:rPr>
        <w:t>any and all</w:t>
      </w:r>
      <w:proofErr w:type="gramEnd"/>
      <w:r w:rsidRPr="00D4692E">
        <w:rPr>
          <w:sz w:val="32"/>
          <w:szCs w:val="32"/>
        </w:rPr>
        <w:t xml:space="preserve"> public comments on the proposed </w:t>
      </w:r>
      <w:r w:rsidR="00C52F24" w:rsidRPr="00D4692E">
        <w:rPr>
          <w:sz w:val="32"/>
          <w:szCs w:val="32"/>
        </w:rPr>
        <w:t>zoning amendment as described below:</w:t>
      </w:r>
    </w:p>
    <w:p w14:paraId="07737BAF" w14:textId="557ED722" w:rsidR="00C52F24" w:rsidRPr="00D4692E" w:rsidRDefault="00C52F24" w:rsidP="00C52F24">
      <w:pPr>
        <w:ind w:left="720"/>
        <w:rPr>
          <w:sz w:val="32"/>
          <w:szCs w:val="32"/>
        </w:rPr>
      </w:pPr>
      <w:r w:rsidRPr="00D4692E">
        <w:rPr>
          <w:sz w:val="32"/>
          <w:szCs w:val="32"/>
        </w:rPr>
        <w:t xml:space="preserve">Request by Rudy Sparks/Williams Inc. to have Parcel #2894381137.00 located at 124 Red Cypress Road rezoned from residential to business to erect a 40X60 Metal Building. </w:t>
      </w:r>
    </w:p>
    <w:p w14:paraId="04E7BC93" w14:textId="1BFE12B8" w:rsidR="00C52F24" w:rsidRPr="00D4692E" w:rsidRDefault="00C52F24" w:rsidP="00C52F24">
      <w:pPr>
        <w:ind w:left="720"/>
        <w:rPr>
          <w:sz w:val="32"/>
          <w:szCs w:val="32"/>
        </w:rPr>
      </w:pPr>
      <w:r w:rsidRPr="00D4692E">
        <w:rPr>
          <w:sz w:val="32"/>
          <w:szCs w:val="32"/>
        </w:rPr>
        <w:t>Request by Rudy Sparks/Williams Inc. to have Parcel #2864361341.00 located at 140 Red Cypress Road rezoned from residential to business.</w:t>
      </w:r>
    </w:p>
    <w:p w14:paraId="7D20E06D" w14:textId="675A8E8E" w:rsidR="00C52F24" w:rsidRPr="00D4692E" w:rsidRDefault="00C52F24" w:rsidP="00C52F24">
      <w:pPr>
        <w:rPr>
          <w:sz w:val="32"/>
          <w:szCs w:val="32"/>
        </w:rPr>
      </w:pPr>
      <w:r w:rsidRPr="00D4692E">
        <w:rPr>
          <w:sz w:val="32"/>
          <w:szCs w:val="32"/>
        </w:rPr>
        <w:t>All interested parties are invited to attend the public hearing and offer comments relative to this issue.</w:t>
      </w:r>
    </w:p>
    <w:p w14:paraId="59D64EFD" w14:textId="2AB10E7E" w:rsidR="00D4692E" w:rsidRPr="00D4692E" w:rsidRDefault="00D4692E" w:rsidP="00C52F24">
      <w:pPr>
        <w:rPr>
          <w:sz w:val="32"/>
          <w:szCs w:val="32"/>
        </w:rPr>
      </w:pPr>
      <w:r w:rsidRPr="00D4692E">
        <w:rPr>
          <w:sz w:val="32"/>
          <w:szCs w:val="32"/>
        </w:rPr>
        <w:t>November 19, 24, 26, 2021</w:t>
      </w:r>
    </w:p>
    <w:p w14:paraId="7479DCF6" w14:textId="0405A619" w:rsidR="00D4692E" w:rsidRPr="00D4692E" w:rsidRDefault="00D4692E" w:rsidP="00D4692E">
      <w:pPr>
        <w:spacing w:after="0"/>
        <w:rPr>
          <w:sz w:val="32"/>
          <w:szCs w:val="32"/>
        </w:rPr>
      </w:pPr>
      <w:r w:rsidRPr="00D4692E">
        <w:rPr>
          <w:sz w:val="32"/>
          <w:szCs w:val="32"/>
        </w:rPr>
        <w:t>William Gil</w:t>
      </w:r>
    </w:p>
    <w:p w14:paraId="67C1C8A6" w14:textId="4CA27CF4" w:rsidR="00D4692E" w:rsidRPr="00D4692E" w:rsidRDefault="00D4692E" w:rsidP="00C52F24">
      <w:pPr>
        <w:rPr>
          <w:sz w:val="32"/>
          <w:szCs w:val="32"/>
        </w:rPr>
      </w:pPr>
      <w:r w:rsidRPr="00D4692E">
        <w:rPr>
          <w:sz w:val="32"/>
          <w:szCs w:val="32"/>
        </w:rPr>
        <w:t>Certified Building Inspector</w:t>
      </w:r>
    </w:p>
    <w:p w14:paraId="288F2D1D" w14:textId="17C27E31" w:rsidR="00D4692E" w:rsidRPr="00D4692E" w:rsidRDefault="00D4692E" w:rsidP="00C52F24">
      <w:pPr>
        <w:rPr>
          <w:sz w:val="32"/>
          <w:szCs w:val="32"/>
        </w:rPr>
      </w:pPr>
    </w:p>
    <w:p w14:paraId="1B6FCA50" w14:textId="77777777" w:rsidR="00D4692E" w:rsidRPr="00D4692E" w:rsidRDefault="00D4692E" w:rsidP="00C52F24">
      <w:pPr>
        <w:rPr>
          <w:sz w:val="32"/>
          <w:szCs w:val="32"/>
        </w:rPr>
      </w:pPr>
    </w:p>
    <w:sectPr w:rsidR="00D4692E" w:rsidRPr="00D4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13"/>
    <w:rsid w:val="00157D13"/>
    <w:rsid w:val="007032C7"/>
    <w:rsid w:val="00C149F9"/>
    <w:rsid w:val="00C52F24"/>
    <w:rsid w:val="00D4692E"/>
    <w:rsid w:val="00E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9DFB"/>
  <w15:chartTrackingRefBased/>
  <w15:docId w15:val="{076C4D3F-E72E-4E54-A076-6F8B93D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Grogan</dc:creator>
  <cp:keywords/>
  <dc:description/>
  <cp:lastModifiedBy>Holden Murray</cp:lastModifiedBy>
  <cp:revision>2</cp:revision>
  <cp:lastPrinted>2021-11-19T14:35:00Z</cp:lastPrinted>
  <dcterms:created xsi:type="dcterms:W3CDTF">2021-11-30T14:53:00Z</dcterms:created>
  <dcterms:modified xsi:type="dcterms:W3CDTF">2021-11-30T14:53:00Z</dcterms:modified>
</cp:coreProperties>
</file>